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240CA3" w:rsidP="00A86042">
      <w:pP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Pozn.: Zveřejněna je upravená verze dokumentu z důvodu dodržení přiměřenosti rozsahu zveřejňovaných osobních údajů </w:t>
      </w:r>
      <w:r>
        <w:rPr>
          <w:i/>
          <w:iCs/>
          <w:sz w:val="18"/>
          <w:szCs w:val="18"/>
        </w:rPr>
        <w:br/>
        <w:t>podle zákona č. 110/2019 Sb., o zpracování osobních údajů, v platném znění (označeno „</w:t>
      </w:r>
      <w:r>
        <w:rPr>
          <w:i/>
          <w:iCs/>
          <w:sz w:val="18"/>
          <w:szCs w:val="18"/>
        </w:rPr>
        <w:t>xxxxxxxxx</w:t>
      </w:r>
      <w:r>
        <w:rPr>
          <w:i/>
          <w:iCs/>
          <w:sz w:val="18"/>
          <w:szCs w:val="18"/>
        </w:rPr>
        <w:t>“).</w:t>
      </w:r>
    </w:p>
    <w:p w:rsidR="00A86042" w:rsidP="00A860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240CA3" w:rsidRPr="00240CA3" w:rsidP="00240CA3">
      <w:pPr>
        <w:keepNext/>
        <w:tabs>
          <w:tab w:val="left" w:pos="144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44"/>
          <w:szCs w:val="24"/>
          <w:lang w:eastAsia="cs-CZ"/>
        </w:rPr>
      </w:pPr>
      <w:r w:rsidRPr="00240CA3">
        <w:rPr>
          <w:rFonts w:ascii="Times New Roman" w:eastAsia="Times New Roman" w:hAnsi="Times New Roman"/>
          <w:b/>
          <w:bCs/>
          <w:sz w:val="44"/>
          <w:szCs w:val="24"/>
          <w:lang w:eastAsia="cs-CZ"/>
        </w:rPr>
        <w:t>P r o g r a m</w:t>
      </w:r>
    </w:p>
    <w:p w:rsidR="00240CA3" w:rsidRPr="00240CA3" w:rsidP="00240C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40CA3" w:rsidRPr="00240CA3" w:rsidP="00240C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9</w:t>
      </w:r>
      <w:r w:rsidRPr="00240CA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. zasedání </w:t>
      </w:r>
      <w:r w:rsidR="00F94C5F">
        <w:rPr>
          <w:rFonts w:ascii="Times New Roman" w:eastAsia="Times New Roman" w:hAnsi="Times New Roman"/>
          <w:b/>
          <w:sz w:val="24"/>
          <w:szCs w:val="24"/>
          <w:lang w:eastAsia="cs-CZ"/>
        </w:rPr>
        <w:t>Zastupitelstva</w:t>
      </w:r>
      <w:r w:rsidRPr="00240CA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Karlovarského kraje, které se uskuteční</w:t>
      </w:r>
    </w:p>
    <w:p w:rsidR="00240CA3" w:rsidRPr="00240CA3" w:rsidP="001965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40CA3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dne </w:t>
      </w:r>
      <w:r w:rsidR="00054A44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13. září 2021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240CA3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od </w:t>
      </w:r>
      <w:r w:rsidR="00054A44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9:00</w:t>
      </w:r>
      <w:r w:rsidRPr="00240CA3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hodin</w:t>
      </w:r>
    </w:p>
    <w:p w:rsidR="00240CA3" w:rsidRPr="008B543D" w:rsidP="001A63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54A4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 zastupitelském sále budovy Krajského úřadu Karlovarského kraje, </w:t>
      </w:r>
      <w:r w:rsidR="00054A44">
        <w:rPr>
          <w:rFonts w:ascii="Times New Roman" w:eastAsia="Times New Roman" w:hAnsi="Times New Roman"/>
          <w:b/>
          <w:sz w:val="24"/>
          <w:szCs w:val="24"/>
          <w:lang w:eastAsia="cs-CZ"/>
        </w:rPr>
        <w:br/>
        <w:t>Karlovy Vary, Závodní 353/88</w:t>
      </w:r>
    </w:p>
    <w:p w:rsidR="00240CA3" w:rsidRPr="00240CA3" w:rsidP="00240CA3">
      <w:pPr>
        <w:spacing w:after="0" w:line="240" w:lineRule="auto"/>
        <w:jc w:val="both"/>
        <w:rPr>
          <w:rFonts w:ascii="Times New Roman" w:eastAsia="Times New Roman" w:hAnsi="Times New Roman"/>
          <w:bCs/>
          <w:lang w:eastAsia="cs-CZ"/>
        </w:rPr>
      </w:pPr>
    </w:p>
    <w:p w:rsidR="00240CA3" w:rsidRPr="00240CA3" w:rsidP="00240CA3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cs-CZ"/>
        </w:rPr>
      </w:pPr>
    </w:p>
    <w:p w:rsidR="00240CA3" w:rsidRPr="004B11C9" w:rsidP="004B11C9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240CA3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cs-CZ"/>
        </w:rPr>
        <w:t>Návrh programu</w:t>
      </w:r>
      <w:r w:rsidRPr="00240CA3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:</w:t>
      </w:r>
    </w:p>
    <w:p w:rsidR="00851ACC" w:rsidP="00917B52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tbl>
      <w:tblPr>
        <w:tblW w:w="9157" w:type="dxa"/>
        <w:tblLayout w:type="fixed"/>
        <w:tblCellMar>
          <w:left w:w="85" w:type="dxa"/>
          <w:right w:w="85" w:type="dxa"/>
        </w:tblCellMar>
        <w:tblLook w:val="01E0"/>
      </w:tblPr>
      <w:tblGrid>
        <w:gridCol w:w="652"/>
        <w:gridCol w:w="8505"/>
      </w:tblGrid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F03DE8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A.</w:t>
            </w:r>
          </w:p>
        </w:tc>
        <w:tc>
          <w:tcPr>
            <w:tcW w:w="8505" w:type="dxa"/>
          </w:tcPr>
          <w:p w:rsidR="00F03DE8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Volba návrhové komise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B.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Volba ověřovatelů zápisu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C.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Schválení programu jednání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</w:p>
        </w:tc>
        <w:tc>
          <w:tcPr>
            <w:tcW w:w="8505" w:type="dxa"/>
          </w:tcPr>
          <w:p w:rsid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Informace o očkování a aktuální epidemická situace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Kontrola plnění usnesení Zastupitelstva Karlovarského kraje k datu </w:t>
            </w:r>
            <w:r>
              <w:rPr>
                <w:rFonts w:ascii="Times New Roman" w:eastAsia="Times New Roman" w:hAnsi="Times New Roman"/>
                <w:lang w:eastAsia="cs-CZ"/>
              </w:rPr>
              <w:t>13.09.2021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Zpráva o činnosti Rady Karlovarského kraje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Zpráva Finančního výboru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Zpráva Kontrolního výboru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Zpráva Výboru pro výchovu, vzdělávání a zaměstnanost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7.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Zpráva Výboru pro národnostní menšiny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8.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Zpráva Výboru pro regionální rozvoj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9.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Zpráva Výboru majetkového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10.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Zpráva Výboru pro zdravotnictví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11.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Informace o realizovaných rozpočtových změnách v roce 2021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12.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Plnění a čerpání rozpočtu a informace o mezitímní účetní závěrce Karlovarského kraje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 xml:space="preserve">k </w:t>
            </w:r>
            <w:r>
              <w:rPr>
                <w:rFonts w:ascii="Times New Roman" w:eastAsia="Times New Roman" w:hAnsi="Times New Roman"/>
                <w:lang w:eastAsia="cs-CZ"/>
              </w:rPr>
              <w:t>30.06.2021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13.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Souhrnná informace o aktuálních postupech u finančních postihů u projektů spolufinancovaných z EU od roku 2008 realizovaných Karlovarským krajem, příspěvkovými organizacemi Karlovarského kraje a Karlovarskou krajskou nemocnicí a.s., předložených Radě Karlovarského kraje v období od 19. 4. 2021 do 9. 8. 2021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14.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Volba přísedící Krajského soudu v Plzni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15.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Zákonodárná iniciativa Karlovarského kraje ke změně zákona č. 6/2002 Sb., o soudech, soudcích, přísedících a státní správě soudů a o změně některých dalších zákonů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(zákon o soudech a soudcích), ve znění pozdějších předpisů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16.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Schválení a vyhlášení dotačních programů financovaných z rozpočtu Karlovarského kraje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pro rok 2022, I. část (priorita 1)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17.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Poskytnutí dotací v rámci Programu na podporu provozování domácí hospicové péče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pro rok 2021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18.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Poskytnutí dotací v rámci Programu pro poskytování dotací z rozpočtu Karlovarského kraje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na podporu zdravotnické osvěty, výchovy a zmírňování následků onemocnění pro rok 2021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19.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Program na podporu vzniku ordinací všeobecných praktických lékařů a praktických lékařů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 xml:space="preserve">pro děti a dorost/pediatrie v Karlovarském kraji 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20.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Žádosti o výjimku z Podmínek pro poskytování náborových příspěvků pro zaměstnance vybraných oddělení nemocnic, poskytujících akutní lůžkovou péči na území Karlovarského kraje od 1. 1. 2021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21.</w:t>
            </w:r>
          </w:p>
        </w:tc>
        <w:tc>
          <w:tcPr>
            <w:tcW w:w="8505" w:type="dxa"/>
          </w:tcPr>
          <w:p w:rsidR="00276215" w:rsidRPr="00054A44" w:rsidP="00A86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Žádost o individuální dotaci z rozpočtu Karlovarského kraje od Hasičského záchranného sboru Karlovarského kraje na řešení následků epidemie COVID-19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22.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Informace o stavu, přípravě a realizaci dostavby dálnice D6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23.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Navýšení ručitelského závazku Karlovarského kraje ve výši příspěvku z rozpočtu Státního fondu dopravní infrastruktury poskytnutého v roce 2021 na max. výši 320 mil. Kč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24.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Uzavření smlouvy o veřejných službách s dopravcem GW Train Regio a.s.,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na období let 2021 - 2031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25.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Individuální dotace z rozpočtu Karlovarského kraje - odboru kultury, památkové péče, lázeňství a cestovního ruchu - oblast UNESCO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26.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Individuální žádost o dotaci z rozpočtu Karlovarského kraje - odbor kultury, památkové péče, lázeňství a cestovního ruchu - obec Mírová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27.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Plán spravedlivé transformace 2021-2030 pro Karlovarský kraj - schválení verze 5.0 plánu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28.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Zpráva o činnosti zástupce regionu Sokolovsko při realizaci spravedlivé územní transformace Karlovarského kraje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29.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Projekt „Podpora výměny kotlů v Karlovarském kraji pro nízkopříjmové občany“ - schválení přípravy a realizace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30.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Bezúplatný převod nemovité věci z majetku Karlovarského kraje, do majetku obce Královské Poříčí - pozemek parc. č. 231/3  v </w:t>
            </w:r>
            <w:r>
              <w:rPr>
                <w:rFonts w:ascii="Times New Roman" w:eastAsia="Times New Roman" w:hAnsi="Times New Roman"/>
                <w:lang w:eastAsia="cs-CZ"/>
              </w:rPr>
              <w:t>k.ú.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Královské Poříčí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31.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Bezúplatný převod nemovitých věcí z majetku Karlovarského kraje do majetku města Kraslice - pozemky p.p.č. 633/5, 694/1 a část pozemku p.p.č. 691/2 v </w:t>
            </w:r>
            <w:r>
              <w:rPr>
                <w:rFonts w:ascii="Times New Roman" w:eastAsia="Times New Roman" w:hAnsi="Times New Roman"/>
                <w:lang w:eastAsia="cs-CZ"/>
              </w:rPr>
              <w:t>k.ú.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Zelená Hora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u Kraslic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32.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Úplatné nabytí nemovité věci z vlastnictví fyzické osoby do vlastnictví Karlovarského kraje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 xml:space="preserve">– pozemek p.p.č. 411/59 v </w:t>
            </w:r>
            <w:r>
              <w:rPr>
                <w:rFonts w:ascii="Times New Roman" w:eastAsia="Times New Roman" w:hAnsi="Times New Roman"/>
                <w:lang w:eastAsia="cs-CZ"/>
              </w:rPr>
              <w:t>k.ú.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Brložec u Štědré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33.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Úplatné nabytí nemovité věci z vlastnictví společnosti CFARMA s.r.o., do vlastnictví Karlovarského kraje – pozemek p.p.č. 189/8 v </w:t>
            </w:r>
            <w:r>
              <w:rPr>
                <w:rFonts w:ascii="Times New Roman" w:eastAsia="Times New Roman" w:hAnsi="Times New Roman"/>
                <w:lang w:eastAsia="cs-CZ"/>
              </w:rPr>
              <w:t>k.ú.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Stará Voda u Mariánských Lázní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34.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Úplatné nabytí nemovitých věcí z vlastnictví České republiky s právem hospodaření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 xml:space="preserve">s majetkem státu pro Vojenské lesy a statky ČR, </w:t>
            </w:r>
            <w:r>
              <w:rPr>
                <w:rFonts w:ascii="Times New Roman" w:eastAsia="Times New Roman" w:hAnsi="Times New Roman"/>
                <w:lang w:eastAsia="cs-CZ"/>
              </w:rPr>
              <w:t>s.p.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do vlastnictví Karlovarského kraje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 xml:space="preserve">– pozemek p.p.č. 1099/3 v k.ú. Šemnice a pozemky </w:t>
            </w:r>
            <w:r>
              <w:rPr>
                <w:rFonts w:ascii="Times New Roman" w:eastAsia="Times New Roman" w:hAnsi="Times New Roman"/>
                <w:lang w:eastAsia="cs-CZ"/>
              </w:rPr>
              <w:t>p.č.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168/2, 169/2, 169/3, 170/2, 170/3, 170/4 a 176/2 v k.ú. Doupovské Hradiště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35.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Úplatné nabytí nemovitých věcí z vlastnictví fyzické osoby do vlastnictví Karlovarského kraje – pozemky p.p.č. 2502/4 a 1907/3 v </w:t>
            </w:r>
            <w:r>
              <w:rPr>
                <w:rFonts w:ascii="Times New Roman" w:eastAsia="Times New Roman" w:hAnsi="Times New Roman"/>
                <w:lang w:eastAsia="cs-CZ"/>
              </w:rPr>
              <w:t>k.ú.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Podhradí u Aše a pozemky p.p.č. 830/3, 834/2, 1746/3, 1747/3, 1921/4 a 872/12 v </w:t>
            </w:r>
            <w:r>
              <w:rPr>
                <w:rFonts w:ascii="Times New Roman" w:eastAsia="Times New Roman" w:hAnsi="Times New Roman"/>
                <w:lang w:eastAsia="cs-CZ"/>
              </w:rPr>
              <w:t>k.ú.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Krásná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36.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Úplatné nabytí pozemků p.p.č. 2885/28 a 3221/8 v </w:t>
            </w:r>
            <w:r>
              <w:rPr>
                <w:rFonts w:ascii="Times New Roman" w:eastAsia="Times New Roman" w:hAnsi="Times New Roman"/>
                <w:lang w:eastAsia="cs-CZ"/>
              </w:rPr>
              <w:t>k.ú.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Toužim, p.p.č. 730/6, 730/7 a 708/7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 xml:space="preserve">v </w:t>
            </w:r>
            <w:r>
              <w:rPr>
                <w:rFonts w:ascii="Times New Roman" w:eastAsia="Times New Roman" w:hAnsi="Times New Roman"/>
                <w:lang w:eastAsia="cs-CZ"/>
              </w:rPr>
              <w:t>k.ú.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Chyše, p.p.č. 411/60 v </w:t>
            </w:r>
            <w:r>
              <w:rPr>
                <w:rFonts w:ascii="Times New Roman" w:eastAsia="Times New Roman" w:hAnsi="Times New Roman"/>
                <w:lang w:eastAsia="cs-CZ"/>
              </w:rPr>
              <w:t>k.ú.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Brložec u Štědré, p.p.č. 1191/5, 1219/5, 1219/6, 1219/7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 xml:space="preserve">a 1230/4 v </w:t>
            </w:r>
            <w:r>
              <w:rPr>
                <w:rFonts w:ascii="Times New Roman" w:eastAsia="Times New Roman" w:hAnsi="Times New Roman"/>
                <w:lang w:eastAsia="cs-CZ"/>
              </w:rPr>
              <w:t>k.ú.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Lažany u Štědré a částí pozemků p.p.č. 708/2 a 733 v </w:t>
            </w:r>
            <w:r>
              <w:rPr>
                <w:rFonts w:ascii="Times New Roman" w:eastAsia="Times New Roman" w:hAnsi="Times New Roman"/>
                <w:lang w:eastAsia="cs-CZ"/>
              </w:rPr>
              <w:t>k.ú.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Chyše z majetku fyzické osoby do majetku Karlovarského kraje a záměr kraje prodat pozemky p.p.č. 396/3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 xml:space="preserve">v k.ú. v </w:t>
            </w:r>
            <w:r>
              <w:rPr>
                <w:rFonts w:ascii="Times New Roman" w:eastAsia="Times New Roman" w:hAnsi="Times New Roman"/>
                <w:lang w:eastAsia="cs-CZ"/>
              </w:rPr>
              <w:t>k.ú.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Brložec u Štědré a p.p.č. 535/2 a 535/5 v </w:t>
            </w:r>
            <w:r>
              <w:rPr>
                <w:rFonts w:ascii="Times New Roman" w:eastAsia="Times New Roman" w:hAnsi="Times New Roman"/>
                <w:lang w:eastAsia="cs-CZ"/>
              </w:rPr>
              <w:t>k.ú.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Podštěly z majetku Karlovarského kraje do majetku fyzické osoby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37.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Prodej nemovité věci z majetku Karlovarského kraje do majetku fyzické osoby – pozemek </w:t>
            </w:r>
            <w:r>
              <w:rPr>
                <w:rFonts w:ascii="Times New Roman" w:eastAsia="Times New Roman" w:hAnsi="Times New Roman"/>
                <w:lang w:eastAsia="cs-CZ"/>
              </w:rPr>
              <w:t>st.p.č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. 11/10 v </w:t>
            </w:r>
            <w:r>
              <w:rPr>
                <w:rFonts w:ascii="Times New Roman" w:eastAsia="Times New Roman" w:hAnsi="Times New Roman"/>
                <w:lang w:eastAsia="cs-CZ"/>
              </w:rPr>
              <w:t>k.ú.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Tršnice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38.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Prodej nemovitých věcí v </w:t>
            </w:r>
            <w:r>
              <w:rPr>
                <w:rFonts w:ascii="Times New Roman" w:eastAsia="Times New Roman" w:hAnsi="Times New Roman"/>
                <w:lang w:eastAsia="cs-CZ"/>
              </w:rPr>
              <w:t>k.ú.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Pšov u Žlutic z vlastnictví Karlovarského kraje do vlastnictví obce Pšov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39.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Písemný souhlas s technickými podmínkami převodu pozemku </w:t>
            </w:r>
            <w:r>
              <w:rPr>
                <w:rFonts w:ascii="Times New Roman" w:eastAsia="Times New Roman" w:hAnsi="Times New Roman"/>
                <w:lang w:eastAsia="cs-CZ"/>
              </w:rPr>
              <w:t>p.č.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941/10 v k.ú. Svatava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 xml:space="preserve">z vlastnictví České republiky, s právem hospodařit s majetkem státu pro Správu železnic, státní organizace, do vlastnictví Karlovarského kraje 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40.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Zrušení části usnesení č. ZK 112/04/21 ze dne 26.04.2021 - prodej nemovité věci z majetku Karlovarského kraje do majetku společnosti Pastelákovi, s.r.o. – část pozemku </w:t>
            </w:r>
            <w:r>
              <w:rPr>
                <w:rFonts w:ascii="Times New Roman" w:eastAsia="Times New Roman" w:hAnsi="Times New Roman"/>
                <w:lang w:eastAsia="cs-CZ"/>
              </w:rPr>
              <w:t>p.č.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127/12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v k.ú. Hory u Jenišova a schválení dle nové žádosti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41.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5. úplná aktualizace Územně analytických podkladů Karlovarského kraje 2021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42.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Podpora budování a údržby lyžařských běžeckých tras v Karlovarském kraji 2021/2022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43.</w:t>
            </w:r>
          </w:p>
        </w:tc>
        <w:tc>
          <w:tcPr>
            <w:tcW w:w="8505" w:type="dxa"/>
          </w:tcPr>
          <w:p w:rsidR="00054A44" w:rsidRPr="00054A44" w:rsidP="00A86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Poskytnutí individuální dotace z rozpočtu Karlovarského kraje – MAS Sokolovsko o.p.s.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 xml:space="preserve">– Projektová dokumentace na most přes řeku Rolavu u </w:t>
            </w:r>
            <w:r>
              <w:rPr>
                <w:rFonts w:ascii="Times New Roman" w:eastAsia="Times New Roman" w:hAnsi="Times New Roman"/>
                <w:lang w:eastAsia="cs-CZ"/>
              </w:rPr>
              <w:t>Přebuzi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44.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Dotační program „Smart Akcelerátor 2.0 – Asistenční vouchery Karlovarského kraje“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– stanovisko k žádosti o změnu návrhu Veřejnoprávní smlouvy o poskytnutí dotace z rozpočtu Karlovarského kraje pod evidenčním číslem KK01607/2021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45.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Dotační program „Smart Akcelerátor 2.0 – Asistenční vouchery Karlovarského kraje“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– schválení poskytnutí dotace z rozpočtu Karlovarského kraje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46.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Žádost o poskytnutí individuální dotace z rozpočtu Karlovarského kraje pro společnost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 xml:space="preserve">TJ Radon Vysoká </w:t>
            </w:r>
            <w:r>
              <w:rPr>
                <w:rFonts w:ascii="Times New Roman" w:eastAsia="Times New Roman" w:hAnsi="Times New Roman"/>
                <w:lang w:eastAsia="cs-CZ"/>
              </w:rPr>
              <w:t>Pec, z.s.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, na pořízení sněžné rolby na úpravu lyžařských běžeckých stop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 xml:space="preserve">v Krušných horách 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47.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Informace o financování škol a školských zařízení ze státního rozpočtu za období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od 1. ledna 2021 do 20. července 2021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48.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Informace o ukončení projektu "Krátkodobá mobilita žáků v odborném vzdělávání a přípravě" Obchodní akademie, vyšší odborné školy cestovního ruchu a jazykové školy s právem státní jazykové zkoušky Karlovy Vary, příspěvková organizace 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49.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Informace o ukončení projektu „Mindfulness ve školách“ Střední uměleckoprůmyslové školy keramické a sklářské Karlovy Vary, příspěvková organizace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50.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Informace o ukončení projektu „Mobilitou ke zkvalitnění odbornosti“ Střední školy živnostenské Sokolov, příspěvková organizace 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51.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Informace o ukončení projektu "Průmysl 4.0 - Implementace digitálního vzdělávání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do profesního vzdělávání" Integrované střední školy technické a ekonomické Sokolov, příspěvková organizace, a uzavření Dodatku č. 1 k Veřejnoprávní smlouvě o poskytnutí dotace z rozpočtu Karlovarského kraje na realizaci projektu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52.</w:t>
            </w:r>
          </w:p>
        </w:tc>
        <w:tc>
          <w:tcPr>
            <w:tcW w:w="8505" w:type="dxa"/>
          </w:tcPr>
          <w:p w:rsidR="00054A44" w:rsidRPr="00054A44" w:rsidP="00054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Projekt "Šablony 2021-2023 - Krušnohorská 304" Základní školy Ostrov, příspěvková organizace 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53.</w:t>
            </w:r>
          </w:p>
        </w:tc>
        <w:tc>
          <w:tcPr>
            <w:tcW w:w="8505" w:type="dxa"/>
          </w:tcPr>
          <w:p w:rsidR="00054A44" w:rsidRPr="00054A44" w:rsidP="00054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Projekt ,,Inovace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ve výuce III“ Základní školy a mateřské školy při zdravotnických zařízeních Karlovy Vary, příspěvková organizace 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54.</w:t>
            </w:r>
          </w:p>
        </w:tc>
        <w:tc>
          <w:tcPr>
            <w:tcW w:w="8505" w:type="dxa"/>
          </w:tcPr>
          <w:p w:rsidR="00054A44" w:rsidRPr="00054A44" w:rsidP="00054A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Projekt ,,Rozvojové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projekty základní školy III.“ Základní školy a střední školy Karlovy Vary, příspěvková organizace 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55.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Rozpis rozpočtu přímých výdajů regionálního školství Karlovarského kraje na rok 2021 – stav k 30. červnu 2021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56.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Individuální dotace z rozpočtu Karlovarského kraje - Západočeská univerzita v Plzni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57.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Individuální dotace z rozpočtu Karlovarského kraje v oblasti sportu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58.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Smlouva o finanční spoluúčasti na organizaci Her X. letní olympiády dětí a mládeže ČR 2022 v Olomouckém kraji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59.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Změna části usnesení Zastupitelstva Karlovarského kraje č. ZK 162/05/21 ze dne 24. 5. 2021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- Program pro poskytování dotací z rozpočtu Karlovarského kraje na podporu vrcholového sportu - rozhodnutí o žádostech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60.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Individuální dotace z rozpočtu Karlovarského kraje - oblast kultury, památkové péče, lázeňství a cestovního ruchu  - alokovaná - Lázně Kyselka, o.p.s.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61.</w:t>
            </w:r>
          </w:p>
        </w:tc>
        <w:tc>
          <w:tcPr>
            <w:tcW w:w="8505" w:type="dxa"/>
          </w:tcPr>
          <w:p w:rsidR="00054A44" w:rsidRPr="00054A44" w:rsidP="00A86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Individuální dotace z rozpočtu Karlovarského kraje - oblast kultury, památkové péče, lázeňství a cestovního ruchu - </w:t>
            </w:r>
            <w:r w:rsidR="00A86042">
              <w:rPr>
                <w:rFonts w:ascii="Times New Roman" w:eastAsia="Times New Roman" w:hAnsi="Times New Roman"/>
                <w:lang w:eastAsia="cs-CZ"/>
              </w:rPr>
              <w:t>xxxxx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="00A86042">
              <w:rPr>
                <w:rFonts w:ascii="Times New Roman" w:eastAsia="Times New Roman" w:hAnsi="Times New Roman"/>
                <w:lang w:eastAsia="cs-CZ"/>
              </w:rPr>
              <w:t>xxxxxx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- renovace venkovské usedlosti Nový Drahov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62.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Návrh na změnu usnesení orgánů kraje – změnu účelu a výše poskytnuté dotace společnosti Agroflora Goll s.r.o. a návrh na poskytnutí dotace na projekt obnovy hrázděného domu Hamerská čp. 29 v Horní Blatné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63.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Program obnovy venkova – žádost o změnu v dotovaných akcích - obec Otovice a Vlkovice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64.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Program obnovy venkova 2021 - návrh rozdělení dotací ve II. kole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65.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Individuální dotace z rozpočtu Karlovarského kraje – město Nejdek - na pořízení automobilu pro realizaci projektu "Senior Expres"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66.</w:t>
            </w:r>
          </w:p>
        </w:tc>
        <w:tc>
          <w:tcPr>
            <w:tcW w:w="8505" w:type="dxa"/>
          </w:tcPr>
          <w:p w:rsidR="00054A44" w:rsidRPr="00054A44" w:rsidP="00A860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Dodatek č. 1 k Programu pro poskytování finančních prostředků na zajištění sociálních služeb v roce 2021, dodatky k veřejnoprávním smlouvám o poskytnutí dotace z rozpočtu Karlovarského kraje na zajištění sociálních služeb v roce 2021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67.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Aktualizace Střednědobého plánu rozvoje sociálních služeb v Karlovarském kraji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na období 2021 - 2023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68.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Rozdělení finančních prostředků na zajištění sociálních služeb v Karlovarském kraji </w:t>
            </w:r>
            <w:r>
              <w:rPr>
                <w:rFonts w:ascii="Times New Roman" w:eastAsia="Times New Roman" w:hAnsi="Times New Roman"/>
                <w:lang w:eastAsia="cs-CZ"/>
              </w:rPr>
              <w:br/>
              <w:t>v roce 2021 - dofinancování sociálních služeb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69.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Pravidla pro poskytování zápůjčky na udržení provozu sociálních služeb v Karlovarském kraji v roce 2022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70.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Program pro poskytování dotací z rozpočtu Karlovarského kraje na neinvestiční podporu terénních a ambulantních sociálních služeb pro rok 2021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71.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Informace o stavu krajských projektů navržených k realizaci prostřednictvím nástroje ITI (integrované teritoriální investice)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72.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Poskytnutí dotace z rozpočtu Karlovarského kraje z Programu na podporu ochrany životního prostředí a environmentální výchovy, vzdělávání a osvěty 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73.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Změna č. 67 Plánu rozvoje vodovodů a kanalizací Karlovarského kraje ve věci doplnění návrhu způsobu zásobení obyvatel lokality Dolní Hluboká pitnou vodou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74.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Změna č. 73 Plánu rozvoje vodovodů a kanalizací Karlovarského kraje ve věci doplnění návrhu zásobení obyvatel pitnou vodou - rozšíření vodovodní sítě 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75.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Změna č. 74 Plánu rozvoje vodovodů a kanalizací Karlovarského kraje ve věci změny návrhu zásobení obyvatel pitnou vodou v místní části obce Tři Sekery - Chodovská Huť </w:t>
            </w: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76.</w:t>
            </w:r>
          </w:p>
        </w:tc>
        <w:tc>
          <w:tcPr>
            <w:tcW w:w="8505" w:type="dxa"/>
          </w:tcPr>
          <w:p w:rsid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Projekt „Zpracování Plánu pro zvládání sucha a stavu nedostatku vody pro území Karlovarského kraje“ - schválení závazného finančního příslibu</w:t>
            </w:r>
          </w:p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Tr="004B11C9">
        <w:tblPrEx>
          <w:tblW w:w="9157" w:type="dxa"/>
          <w:tblLayout w:type="fixed"/>
          <w:tblCellMar>
            <w:left w:w="85" w:type="dxa"/>
            <w:right w:w="85" w:type="dxa"/>
          </w:tblCellMar>
          <w:tblLook w:val="01E0"/>
        </w:tblPrEx>
        <w:tc>
          <w:tcPr>
            <w:tcW w:w="652" w:type="dxa"/>
          </w:tcPr>
          <w:p w:rsidR="00054A44" w:rsidRPr="00054A44" w:rsidP="00054A44">
            <w:pPr>
              <w:pStyle w:val="BodyText"/>
              <w:tabs>
                <w:tab w:val="clear" w:pos="1276"/>
                <w:tab w:val="clear" w:pos="7088"/>
                <w:tab w:val="left" w:pos="7938"/>
              </w:tabs>
              <w:spacing w:before="0"/>
              <w:jc w:val="right"/>
              <w:rPr>
                <w:szCs w:val="22"/>
                <w:lang w:eastAsia="cs-CZ"/>
              </w:rPr>
            </w:pPr>
            <w:r>
              <w:rPr>
                <w:szCs w:val="22"/>
                <w:lang w:eastAsia="cs-CZ"/>
              </w:rPr>
              <w:t>77.</w:t>
            </w:r>
          </w:p>
        </w:tc>
        <w:tc>
          <w:tcPr>
            <w:tcW w:w="8505" w:type="dxa"/>
          </w:tcPr>
          <w:p w:rsidR="00054A44" w:rsidRPr="00054A44" w:rsidP="00D72F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Různé</w:t>
            </w:r>
          </w:p>
        </w:tc>
      </w:tr>
    </w:tbl>
    <w:p w:rsidR="00917B52" w:rsidP="00917B52">
      <w:pPr>
        <w:spacing w:after="0" w:line="240" w:lineRule="auto"/>
        <w:rPr>
          <w:rFonts w:ascii="Times New Roman" w:eastAsia="Times New Roman" w:hAnsi="Times New Roman"/>
          <w:color w:val="C00000"/>
          <w:sz w:val="20"/>
          <w:szCs w:val="20"/>
          <w:lang w:eastAsia="cs-CZ"/>
        </w:rPr>
      </w:pPr>
    </w:p>
    <w:p w:rsidR="00917B52" w:rsidP="00917B52">
      <w:pPr>
        <w:spacing w:after="0" w:line="240" w:lineRule="auto"/>
        <w:rPr>
          <w:rFonts w:ascii="Times New Roman" w:eastAsia="Times New Roman" w:hAnsi="Times New Roman"/>
          <w:color w:val="C00000"/>
          <w:sz w:val="20"/>
          <w:szCs w:val="20"/>
          <w:lang w:eastAsia="cs-CZ"/>
        </w:rPr>
      </w:pPr>
    </w:p>
    <w:p w:rsidR="00917B52" w:rsidP="00917B52">
      <w:pPr>
        <w:spacing w:after="0" w:line="240" w:lineRule="auto"/>
        <w:rPr>
          <w:rFonts w:ascii="Times New Roman" w:eastAsia="Times New Roman" w:hAnsi="Times New Roman"/>
          <w:color w:val="C00000"/>
          <w:sz w:val="20"/>
          <w:szCs w:val="20"/>
          <w:lang w:eastAsia="cs-CZ"/>
        </w:rPr>
      </w:pPr>
    </w:p>
    <w:p w:rsidR="00917B52" w:rsidP="00917B52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/>
          <w:b/>
          <w:color w:val="C00000"/>
          <w:sz w:val="24"/>
          <w:szCs w:val="20"/>
          <w:lang w:eastAsia="cs-CZ"/>
        </w:rPr>
      </w:pPr>
    </w:p>
    <w:p w:rsidR="00917B52" w:rsidP="00917B52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/>
          <w:b/>
          <w:color w:val="C00000"/>
          <w:sz w:val="24"/>
          <w:szCs w:val="20"/>
          <w:lang w:eastAsia="cs-CZ"/>
        </w:rPr>
      </w:pPr>
    </w:p>
    <w:p w:rsidR="00276215" w:rsidP="00917B52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/>
          <w:b/>
          <w:color w:val="C00000"/>
          <w:sz w:val="24"/>
          <w:szCs w:val="20"/>
          <w:lang w:eastAsia="cs-CZ"/>
        </w:rPr>
      </w:pPr>
    </w:p>
    <w:p w:rsidR="00276215" w:rsidP="00917B52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/>
          <w:b/>
          <w:color w:val="C00000"/>
          <w:sz w:val="24"/>
          <w:szCs w:val="20"/>
          <w:lang w:eastAsia="cs-CZ"/>
        </w:rPr>
      </w:pPr>
    </w:p>
    <w:p w:rsidR="00917B52" w:rsidP="00917B52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917B52" w:rsidP="00917B52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/>
          <w:b/>
          <w:sz w:val="24"/>
          <w:szCs w:val="20"/>
          <w:lang w:eastAsia="cs-CZ"/>
        </w:rPr>
      </w:pPr>
    </w:p>
    <w:p w:rsidR="00054A44" w:rsidP="002B5919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>Ing. Petr Kulhánek</w:t>
      </w:r>
      <w:r w:rsidR="00C003E0">
        <w:rPr>
          <w:rFonts w:ascii="Times New Roman" w:eastAsia="Times New Roman" w:hAnsi="Times New Roman"/>
          <w:b/>
          <w:lang w:eastAsia="cs-CZ"/>
        </w:rPr>
        <w:t xml:space="preserve"> v. r.</w:t>
      </w:r>
    </w:p>
    <w:p w:rsidR="00054A44" w:rsidP="002B5919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 xml:space="preserve">hejtman </w:t>
      </w:r>
    </w:p>
    <w:p w:rsidR="00054A44" w:rsidP="002B5919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tab/>
        <w:t>Karlovarského kraje</w:t>
      </w:r>
    </w:p>
    <w:p w:rsidR="00917B52" w:rsidRPr="00452EBE" w:rsidP="002B5919">
      <w:pPr>
        <w:keepNext/>
        <w:spacing w:after="0" w:line="240" w:lineRule="auto"/>
        <w:ind w:left="4956"/>
        <w:jc w:val="center"/>
        <w:outlineLvl w:val="2"/>
        <w:rPr>
          <w:rFonts w:ascii="Times New Roman" w:eastAsia="Times New Roman" w:hAnsi="Times New Roman"/>
          <w:b/>
          <w:lang w:eastAsia="cs-CZ"/>
        </w:rPr>
      </w:pPr>
    </w:p>
    <w:p w:rsidR="00917B52" w:rsidP="00917B52">
      <w:pPr>
        <w:keepNext/>
        <w:spacing w:after="0" w:line="240" w:lineRule="auto"/>
        <w:ind w:left="4956"/>
        <w:outlineLvl w:val="2"/>
        <w:rPr>
          <w:rFonts w:ascii="Times New Roman" w:eastAsia="Times New Roman" w:hAnsi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      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  <w:t xml:space="preserve">         </w:t>
      </w:r>
    </w:p>
    <w:p w:rsidR="0089599D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99D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99D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99D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215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215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042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215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215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215" w:rsidP="00895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599D" w:rsidRPr="00452EBE" w:rsidP="0089599D">
      <w:pPr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25.srpna 2021</w:t>
      </w:r>
      <w:bookmarkStart w:id="0" w:name="_GoBack"/>
      <w:bookmarkEnd w:id="0"/>
    </w:p>
    <w:sectPr w:rsidSect="001434F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0CA3" w:rsidRPr="00240CA3" w:rsidP="00240CA3">
    <w:pPr>
      <w:tabs>
        <w:tab w:val="left" w:pos="4140"/>
        <w:tab w:val="right" w:pos="9180"/>
      </w:tabs>
      <w:spacing w:after="0" w:line="240" w:lineRule="auto"/>
      <w:rPr>
        <w:rFonts w:ascii="Times New Roman" w:eastAsia="Times New Roman" w:hAnsi="Times New Roman"/>
        <w:sz w:val="18"/>
        <w:szCs w:val="24"/>
        <w:lang w:eastAsia="cs-CZ"/>
      </w:rPr>
    </w:pPr>
    <w:r>
      <w:rPr>
        <w:rFonts w:ascii="Times New Roman" w:eastAsia="Times New Roman" w:hAnsi="Times New Roman"/>
        <w:noProof/>
        <w:sz w:val="18"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11430" t="8890" r="13335" b="1016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-2.85pt,6.7pt" to="461.7pt,6.7pt"/>
          </w:pict>
        </mc:Fallback>
      </mc:AlternateContent>
    </w:r>
  </w:p>
  <w:p w:rsidR="00240CA3" w:rsidRPr="00240CA3" w:rsidP="00240CA3">
    <w:pPr>
      <w:tabs>
        <w:tab w:val="left" w:pos="4140"/>
        <w:tab w:val="right" w:pos="9180"/>
      </w:tabs>
      <w:spacing w:after="0" w:line="240" w:lineRule="auto"/>
      <w:jc w:val="center"/>
      <w:rPr>
        <w:rFonts w:ascii="Times New Roman" w:eastAsia="Times New Roman" w:hAnsi="Times New Roman"/>
        <w:sz w:val="16"/>
        <w:szCs w:val="16"/>
        <w:lang w:eastAsia="cs-CZ"/>
      </w:rPr>
    </w:pPr>
    <w:r w:rsidRPr="00240CA3">
      <w:rPr>
        <w:rFonts w:ascii="Times New Roman" w:eastAsia="Times New Roman" w:hAnsi="Times New Roman"/>
        <w:b/>
        <w:sz w:val="16"/>
        <w:szCs w:val="16"/>
        <w:lang w:eastAsia="cs-CZ"/>
      </w:rPr>
      <w:t>Sídlo:</w:t>
    </w:r>
    <w:r w:rsidRPr="00240CA3">
      <w:rPr>
        <w:rFonts w:ascii="Times New Roman" w:eastAsia="Times New Roman" w:hAnsi="Times New Roman"/>
        <w:sz w:val="16"/>
        <w:szCs w:val="16"/>
        <w:lang w:eastAsia="cs-CZ"/>
      </w:rPr>
      <w:t xml:space="preserve"> Karlovy Vary, Závodní 353/88, 360 </w:t>
    </w:r>
    <w:r w:rsidR="00F80AC0">
      <w:rPr>
        <w:rFonts w:ascii="Times New Roman" w:eastAsia="Times New Roman" w:hAnsi="Times New Roman"/>
        <w:sz w:val="16"/>
        <w:szCs w:val="16"/>
        <w:lang w:eastAsia="cs-CZ"/>
      </w:rPr>
      <w:t>06</w:t>
    </w:r>
    <w:r w:rsidRPr="00240CA3">
      <w:rPr>
        <w:rFonts w:ascii="Times New Roman" w:eastAsia="Times New Roman" w:hAnsi="Times New Roman"/>
        <w:sz w:val="16"/>
        <w:szCs w:val="16"/>
        <w:lang w:eastAsia="cs-CZ"/>
      </w:rPr>
      <w:t xml:space="preserve">, Karlovy Vary-Dvory, Česká republika, </w:t>
    </w:r>
    <w:r w:rsidRPr="00240CA3">
      <w:rPr>
        <w:rFonts w:ascii="Times New Roman" w:eastAsia="Times New Roman" w:hAnsi="Times New Roman"/>
        <w:b/>
        <w:sz w:val="16"/>
        <w:szCs w:val="16"/>
        <w:lang w:eastAsia="cs-CZ"/>
      </w:rPr>
      <w:t>IČO:</w:t>
    </w:r>
    <w:r w:rsidRPr="00240CA3">
      <w:rPr>
        <w:rFonts w:ascii="Times New Roman" w:eastAsia="Times New Roman" w:hAnsi="Times New Roman"/>
        <w:sz w:val="16"/>
        <w:szCs w:val="16"/>
        <w:lang w:eastAsia="cs-CZ"/>
      </w:rPr>
      <w:t xml:space="preserve"> 70891168, </w:t>
    </w:r>
    <w:r w:rsidRPr="00240CA3">
      <w:rPr>
        <w:rFonts w:ascii="Times New Roman" w:eastAsia="Times New Roman" w:hAnsi="Times New Roman"/>
        <w:b/>
        <w:sz w:val="16"/>
        <w:szCs w:val="16"/>
        <w:lang w:eastAsia="cs-CZ"/>
      </w:rPr>
      <w:t>DIČ:</w:t>
    </w:r>
    <w:r w:rsidRPr="00240CA3">
      <w:rPr>
        <w:rFonts w:ascii="Times New Roman" w:eastAsia="Times New Roman" w:hAnsi="Times New Roman"/>
        <w:sz w:val="16"/>
        <w:szCs w:val="16"/>
        <w:lang w:eastAsia="cs-CZ"/>
      </w:rPr>
      <w:t xml:space="preserve"> CZ70891168, </w:t>
    </w:r>
  </w:p>
  <w:p w:rsidR="00240CA3" w:rsidRPr="00240CA3" w:rsidP="00240CA3">
    <w:pPr>
      <w:tabs>
        <w:tab w:val="left" w:pos="4140"/>
        <w:tab w:val="right" w:pos="9180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cs-CZ"/>
      </w:rPr>
    </w:pPr>
    <w:r w:rsidRPr="00240CA3">
      <w:rPr>
        <w:rFonts w:ascii="Times New Roman" w:eastAsia="Times New Roman" w:hAnsi="Times New Roman"/>
        <w:sz w:val="16"/>
        <w:szCs w:val="16"/>
        <w:lang w:eastAsia="cs-CZ"/>
      </w:rPr>
      <w:t xml:space="preserve">tel.: +420 354 222 111, </w:t>
    </w:r>
    <w:r w:rsidRPr="00240CA3">
      <w:rPr>
        <w:rFonts w:ascii="Times New Roman" w:eastAsia="Times New Roman" w:hAnsi="Times New Roman"/>
        <w:b/>
        <w:sz w:val="16"/>
        <w:szCs w:val="16"/>
        <w:lang w:eastAsia="cs-CZ"/>
      </w:rPr>
      <w:t>http://</w:t>
    </w:r>
    <w:r w:rsidRPr="00240CA3">
      <w:rPr>
        <w:rFonts w:ascii="Times New Roman" w:eastAsia="Times New Roman" w:hAnsi="Times New Roman"/>
        <w:sz w:val="16"/>
        <w:szCs w:val="16"/>
        <w:lang w:eastAsia="cs-CZ"/>
      </w:rPr>
      <w:t>www.kr-karlovarsky</w:t>
    </w:r>
    <w:r w:rsidRPr="00240CA3">
      <w:rPr>
        <w:rFonts w:ascii="Times New Roman" w:eastAsia="Times New Roman" w:hAnsi="Times New Roman"/>
        <w:sz w:val="16"/>
        <w:szCs w:val="16"/>
        <w:lang w:eastAsia="cs-CZ"/>
      </w:rPr>
      <w:t xml:space="preserve">.cz, </w:t>
    </w:r>
    <w:r w:rsidRPr="00240CA3">
      <w:rPr>
        <w:rFonts w:ascii="Times New Roman" w:eastAsia="Times New Roman" w:hAnsi="Times New Roman"/>
        <w:b/>
        <w:sz w:val="16"/>
        <w:szCs w:val="16"/>
        <w:lang w:eastAsia="cs-CZ"/>
      </w:rPr>
      <w:t>e-mail:</w:t>
    </w:r>
    <w:r w:rsidRPr="00240CA3">
      <w:rPr>
        <w:rFonts w:ascii="Times New Roman" w:eastAsia="Times New Roman" w:hAnsi="Times New Roman"/>
        <w:sz w:val="16"/>
        <w:szCs w:val="16"/>
        <w:lang w:eastAsia="cs-CZ"/>
      </w:rPr>
      <w:t xml:space="preserve"> posta@kr-karlovarsky.cz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0CA3" w:rsidP="00240CA3">
    <w:pPr>
      <w:pStyle w:val="Heading2"/>
      <w:jc w:val="left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9525" t="13335" r="10795" b="1397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0CA3" w:rsidP="00240CA3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26720" cy="533400"/>
                                <wp:effectExtent l="0" t="0" r="0" b="0"/>
                                <wp:docPr id="275970526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02865924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672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49.4pt;height:50.35pt;margin-top:1.05pt;margin-left:-5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3120" o:allowincell="f" strokecolor="white">
              <v:textbox>
                <w:txbxContent>
                  <w:p w:rsidR="00240CA3" w:rsidP="00240CA3">
                    <w:drawing>
                      <wp:inline distT="0" distB="0" distL="0" distR="0">
                        <wp:extent cx="426720" cy="533400"/>
                        <wp:effectExtent l="0" t="0" r="0" b="0"/>
                        <wp:docPr id="5" name="obrázek 2" descr="kraj_zna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8213070" name="Picture 2" descr="kraj_zna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t xml:space="preserve">         KARLOVARSKÝ KRAJ</w:t>
    </w:r>
  </w:p>
  <w:p w:rsidR="00240CA3" w:rsidP="00240CA3">
    <w:pPr>
      <w:tabs>
        <w:tab w:val="left" w:pos="7545"/>
      </w:tabs>
      <w:rPr>
        <w:rFonts w:ascii="Arial Black" w:hAnsi="Arial Black"/>
        <w:sz w:val="16"/>
      </w:rPr>
    </w:pPr>
    <w:r>
      <w:rPr>
        <w:rFonts w:ascii="Arial Black" w:hAnsi="Arial Black"/>
      </w:rPr>
      <w:t xml:space="preserve">              HEJTMAN KRAJE</w:t>
    </w:r>
  </w:p>
  <w:p w:rsidR="00240CA3">
    <w:pPr>
      <w:pStyle w:val="Header"/>
    </w:pPr>
    <w:r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5090" cy="0"/>
              <wp:effectExtent l="12700" t="9525" r="13335" b="9525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55pt,1.5pt" to="461.7pt,1.5pt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0826BC5"/>
    <w:multiLevelType w:val="singleLevel"/>
    <w:tmpl w:val="365CC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44"/>
    <w:rsid w:val="00050689"/>
    <w:rsid w:val="00054A44"/>
    <w:rsid w:val="000608A6"/>
    <w:rsid w:val="000A73A3"/>
    <w:rsid w:val="000C653A"/>
    <w:rsid w:val="000E5FDC"/>
    <w:rsid w:val="001434FA"/>
    <w:rsid w:val="00156561"/>
    <w:rsid w:val="00171C55"/>
    <w:rsid w:val="00191EAC"/>
    <w:rsid w:val="00196599"/>
    <w:rsid w:val="001A36B3"/>
    <w:rsid w:val="001A63C8"/>
    <w:rsid w:val="00240CA3"/>
    <w:rsid w:val="00254430"/>
    <w:rsid w:val="0027612E"/>
    <w:rsid w:val="00276215"/>
    <w:rsid w:val="002B5919"/>
    <w:rsid w:val="00364325"/>
    <w:rsid w:val="00376CF6"/>
    <w:rsid w:val="003C1252"/>
    <w:rsid w:val="003D1C38"/>
    <w:rsid w:val="00452EBE"/>
    <w:rsid w:val="00453AFC"/>
    <w:rsid w:val="004662E9"/>
    <w:rsid w:val="00467F0A"/>
    <w:rsid w:val="004B11C9"/>
    <w:rsid w:val="005331D5"/>
    <w:rsid w:val="00544BB2"/>
    <w:rsid w:val="00671467"/>
    <w:rsid w:val="006851C6"/>
    <w:rsid w:val="00696DA5"/>
    <w:rsid w:val="006D3F40"/>
    <w:rsid w:val="006F2E2A"/>
    <w:rsid w:val="00711331"/>
    <w:rsid w:val="007F1CBA"/>
    <w:rsid w:val="008265E5"/>
    <w:rsid w:val="00851ACC"/>
    <w:rsid w:val="008528EC"/>
    <w:rsid w:val="0089599D"/>
    <w:rsid w:val="008A2A74"/>
    <w:rsid w:val="008B14D0"/>
    <w:rsid w:val="008B543D"/>
    <w:rsid w:val="008B6F75"/>
    <w:rsid w:val="00917B52"/>
    <w:rsid w:val="0092500A"/>
    <w:rsid w:val="009347F6"/>
    <w:rsid w:val="009D21DD"/>
    <w:rsid w:val="00A0067F"/>
    <w:rsid w:val="00A65E1F"/>
    <w:rsid w:val="00A86042"/>
    <w:rsid w:val="00C003E0"/>
    <w:rsid w:val="00C77709"/>
    <w:rsid w:val="00CA19F9"/>
    <w:rsid w:val="00D72F70"/>
    <w:rsid w:val="00DD370E"/>
    <w:rsid w:val="00E6360B"/>
    <w:rsid w:val="00E72437"/>
    <w:rsid w:val="00E863DE"/>
    <w:rsid w:val="00E95979"/>
    <w:rsid w:val="00ED65FF"/>
    <w:rsid w:val="00EE17C4"/>
    <w:rsid w:val="00F03DE8"/>
    <w:rsid w:val="00F42AFE"/>
    <w:rsid w:val="00F80AC0"/>
    <w:rsid w:val="00F869DF"/>
    <w:rsid w:val="00F94C5F"/>
    <w:rsid w:val="00FD182F"/>
    <w:rsid w:val="00FD6037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79C5E90-CD7C-4724-9090-5B452583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4FA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Nadpis2Char"/>
    <w:qFormat/>
    <w:rsid w:val="00240CA3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40C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B52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6F2E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Header"/>
    <w:uiPriority w:val="99"/>
    <w:rsid w:val="006F2E2A"/>
    <w:rPr>
      <w:sz w:val="22"/>
      <w:szCs w:val="22"/>
      <w:lang w:eastAsia="en-US"/>
    </w:rPr>
  </w:style>
  <w:style w:type="paragraph" w:styleId="Footer">
    <w:name w:val="footer"/>
    <w:basedOn w:val="Normal"/>
    <w:link w:val="ZpatChar"/>
    <w:uiPriority w:val="99"/>
    <w:unhideWhenUsed/>
    <w:rsid w:val="006F2E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Footer"/>
    <w:uiPriority w:val="99"/>
    <w:rsid w:val="006F2E2A"/>
    <w:rPr>
      <w:sz w:val="22"/>
      <w:szCs w:val="22"/>
      <w:lang w:eastAsia="en-US"/>
    </w:rPr>
  </w:style>
  <w:style w:type="paragraph" w:styleId="BodyText">
    <w:name w:val="Body Text"/>
    <w:basedOn w:val="Normal"/>
    <w:link w:val="ZkladntextChar"/>
    <w:rsid w:val="00F03DE8"/>
    <w:pPr>
      <w:tabs>
        <w:tab w:val="left" w:pos="1276"/>
        <w:tab w:val="left" w:pos="7088"/>
      </w:tabs>
      <w:spacing w:before="240"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ZkladntextChar">
    <w:name w:val="Základní text Char"/>
    <w:link w:val="BodyText"/>
    <w:rsid w:val="00F03DE8"/>
    <w:rPr>
      <w:rFonts w:ascii="Times New Roman" w:eastAsia="Times New Roman" w:hAnsi="Times New Roman"/>
      <w:sz w:val="22"/>
    </w:rPr>
  </w:style>
  <w:style w:type="character" w:customStyle="1" w:styleId="Nadpis2Char">
    <w:name w:val="Nadpis 2 Char"/>
    <w:link w:val="Heading2"/>
    <w:rsid w:val="00240CA3"/>
    <w:rPr>
      <w:rFonts w:ascii="Arial Black" w:eastAsia="Times New Roman" w:hAnsi="Arial Black"/>
      <w:sz w:val="36"/>
      <w:szCs w:val="24"/>
    </w:rPr>
  </w:style>
  <w:style w:type="character" w:customStyle="1" w:styleId="ZhlavChar1">
    <w:name w:val="Záhlaví Char1"/>
    <w:uiPriority w:val="99"/>
    <w:rsid w:val="00240CA3"/>
    <w:rPr>
      <w:sz w:val="24"/>
      <w:szCs w:val="24"/>
      <w:lang w:val="cs-CZ" w:eastAsia="cs-CZ" w:bidi="ar-SA"/>
    </w:rPr>
  </w:style>
  <w:style w:type="character" w:customStyle="1" w:styleId="Nadpis3Char">
    <w:name w:val="Nadpis 3 Char"/>
    <w:link w:val="Heading3"/>
    <w:uiPriority w:val="9"/>
    <w:semiHidden/>
    <w:rsid w:val="00240C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mmentReference">
    <w:name w:val="annotation reference"/>
    <w:aliases w:val="Značka poznámky"/>
    <w:rsid w:val="00240CA3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240CA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komenteChar">
    <w:name w:val="Text komentáře Char"/>
    <w:link w:val="CommentText"/>
    <w:uiPriority w:val="99"/>
    <w:semiHidden/>
    <w:rsid w:val="00240CA3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40C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rsid w:val="00240CA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860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etra.paluskova\AppData\Local\Temp\IntraDoc\ProgramPozvankaZ.dotx" TargetMode="Externa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9FBBB-4F5B-4671-887B-B8999F3B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ProgramPozvankaZ</Template>
  <TotalTime>0</TotalTime>
  <Pages>1</Pages>
  <Words>1653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meuunicov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Palusková Petra</dc:creator>
  <cp:lastModifiedBy>Burešová Lenka</cp:lastModifiedBy>
  <cp:revision>4</cp:revision>
  <cp:lastPrinted>2021-08-25T10:57:00Z</cp:lastPrinted>
  <dcterms:created xsi:type="dcterms:W3CDTF">2021-09-06T10:40:00Z</dcterms:created>
  <dcterms:modified xsi:type="dcterms:W3CDTF">2021-09-06T10:50:00Z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KK/1584/VZ/21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KK/1579/VZ/21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2.9.2021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&lt;TABLE&gt;&lt;TR&gt;&lt;TD&gt;Č.j.:&lt;/TD&gt;&lt;TD&gt;KK/1584/VZ/21&lt;/TD&gt;&lt;/TR&gt;&lt;TR&gt;&lt;TD&gt;&lt;/TD&gt;&lt;TD&gt;&lt;/TD&gt;&lt;/TR&gt;&lt;/TABLE&gt;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vnitřních záležitostí</vt:lpwstr>
  </property>
  <property fmtid="{D5CDD505-2E9C-101B-9397-08002B2CF9AE}" pid="16" name="DisplayName_UserPoriz_Pisemnost">
    <vt:lpwstr>Lenka Burešová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KK-66312/21</vt:lpwstr>
  </property>
  <property fmtid="{D5CDD505-2E9C-101B-9397-08002B2CF9AE}" pid="19" name="Key_BarCode_Pisemnost">
    <vt:lpwstr>*B002682916*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KK-66312/21</vt:lpwstr>
  </property>
  <property fmtid="{D5CDD505-2E9C-101B-9397-08002B2CF9AE}" pid="33" name="RC">
    <vt:lpwstr/>
  </property>
  <property fmtid="{D5CDD505-2E9C-101B-9397-08002B2CF9AE}" pid="34" name="SkartacniZnakLhuta_PisemnostZnak">
    <vt:lpwstr>V/5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406/VZ/21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Ověřený program z 9. zasedání ZKK13.09.2021- rozeslán na obce KK</vt:lpwstr>
  </property>
  <property fmtid="{D5CDD505-2E9C-101B-9397-08002B2CF9AE}" pid="41" name="Zkratka_SpisovyUzel_PoziceZodpo_Pisemnost">
    <vt:lpwstr>VZ</vt:lpwstr>
  </property>
</Properties>
</file>